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2762"/>
        <w:gridCol w:w="401"/>
        <w:gridCol w:w="455"/>
        <w:gridCol w:w="490"/>
        <w:gridCol w:w="490"/>
        <w:gridCol w:w="489"/>
        <w:gridCol w:w="492"/>
        <w:gridCol w:w="489"/>
        <w:gridCol w:w="492"/>
        <w:gridCol w:w="489"/>
        <w:gridCol w:w="490"/>
        <w:gridCol w:w="1582"/>
      </w:tblGrid>
      <w:tr w:rsidR="00B2059E">
        <w:tc>
          <w:tcPr>
            <w:tcW w:w="9507" w:type="dxa"/>
            <w:gridSpan w:val="13"/>
            <w:tcBorders>
              <w:bottom w:val="single" w:sz="6" w:space="0" w:color="000000"/>
            </w:tcBorders>
            <w:shd w:val="clear" w:color="auto" w:fill="auto"/>
          </w:tcPr>
          <w:p w:rsidR="00B2059E" w:rsidRPr="00AD5AA4" w:rsidRDefault="00B25E01">
            <w:pPr>
              <w:snapToGrid w:val="0"/>
              <w:spacing w:line="240" w:lineRule="auto"/>
              <w:jc w:val="center"/>
              <w:rPr>
                <w:rFonts w:ascii="DFKai-SB" w:eastAsia="DFKai-SB" w:hAnsi="DFKai-SB"/>
                <w:sz w:val="32"/>
                <w:szCs w:val="32"/>
              </w:rPr>
            </w:pPr>
            <w:r w:rsidRPr="00AD5AA4">
              <w:rPr>
                <w:rFonts w:ascii="DFKai-SB" w:eastAsia="DFKai-SB" w:hAnsi="DFKai-SB"/>
                <w:sz w:val="32"/>
                <w:szCs w:val="32"/>
              </w:rPr>
              <w:t>東吳大學人文社會學院中國文學系碩士在職專班必、選修科目表</w:t>
            </w:r>
          </w:p>
          <w:p w:rsidR="00B2059E" w:rsidRPr="00AD5AA4" w:rsidRDefault="00B25E01">
            <w:pPr>
              <w:jc w:val="right"/>
              <w:rPr>
                <w:rFonts w:ascii="DFKai-SB" w:eastAsia="DFKai-SB" w:hAnsi="DFKai-SB"/>
              </w:rPr>
            </w:pPr>
            <w:r w:rsidRPr="00AD5AA4">
              <w:rPr>
                <w:rFonts w:ascii="DFKai-SB" w:eastAsia="DFKai-SB" w:hAnsi="DFKai-SB"/>
                <w:sz w:val="20"/>
              </w:rPr>
              <w:t>（適用108學年度一年級入學新生）</w:t>
            </w:r>
          </w:p>
        </w:tc>
      </w:tr>
      <w:tr w:rsidR="00B2059E">
        <w:trPr>
          <w:cantSplit/>
        </w:trPr>
        <w:tc>
          <w:tcPr>
            <w:tcW w:w="31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科  目  名  稱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pBdr>
                <w:left w:val="single" w:sz="6" w:space="1" w:color="000000"/>
              </w:pBd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學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spacing w:after="120"/>
              <w:jc w:val="center"/>
              <w:rPr>
                <w:rFonts w:ascii="DFKai-SB" w:eastAsia="DFKai-SB" w:hAnsi="DFKai-SB"/>
                <w:sz w:val="18"/>
              </w:rPr>
            </w:pPr>
            <w:r>
              <w:rPr>
                <w:rFonts w:ascii="DFKai-SB" w:eastAsia="DFKai-SB" w:hAnsi="DFKai-SB"/>
                <w:sz w:val="18"/>
              </w:rPr>
              <w:t>第一學年</w:t>
            </w: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spacing w:after="120"/>
              <w:jc w:val="center"/>
              <w:rPr>
                <w:rFonts w:ascii="DFKai-SB" w:eastAsia="DFKai-SB" w:hAnsi="DFKai-SB"/>
                <w:sz w:val="18"/>
              </w:rPr>
            </w:pPr>
            <w:r>
              <w:rPr>
                <w:rFonts w:ascii="DFKai-SB" w:eastAsia="DFKai-SB" w:hAnsi="DFKai-SB"/>
                <w:sz w:val="18"/>
              </w:rPr>
              <w:t>第二學年</w:t>
            </w: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spacing w:after="120"/>
              <w:jc w:val="center"/>
              <w:rPr>
                <w:rFonts w:ascii="DFKai-SB" w:eastAsia="DFKai-SB" w:hAnsi="DFKai-SB"/>
                <w:sz w:val="18"/>
              </w:rPr>
            </w:pPr>
            <w:r>
              <w:rPr>
                <w:rFonts w:ascii="DFKai-SB" w:eastAsia="DFKai-SB" w:hAnsi="DFKai-SB"/>
                <w:sz w:val="18"/>
              </w:rPr>
              <w:t>第三學年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spacing w:after="120"/>
              <w:jc w:val="center"/>
              <w:rPr>
                <w:rFonts w:ascii="DFKai-SB" w:eastAsia="DFKai-SB" w:hAnsi="DFKai-SB"/>
                <w:sz w:val="18"/>
              </w:rPr>
            </w:pPr>
            <w:r>
              <w:rPr>
                <w:rFonts w:ascii="DFKai-SB" w:eastAsia="DFKai-SB" w:hAnsi="DFKai-SB"/>
                <w:sz w:val="18"/>
              </w:rPr>
              <w:t>第四學年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備  註</w:t>
            </w:r>
          </w:p>
        </w:tc>
      </w:tr>
      <w:tr w:rsidR="00B2059E">
        <w:trPr>
          <w:cantSplit/>
        </w:trPr>
        <w:tc>
          <w:tcPr>
            <w:tcW w:w="31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別</w:t>
            </w:r>
          </w:p>
        </w:tc>
        <w:tc>
          <w:tcPr>
            <w:tcW w:w="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分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上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下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上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下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上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下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上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下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B2059E">
        <w:tc>
          <w:tcPr>
            <w:tcW w:w="3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論文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必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0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0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0</w:t>
            </w:r>
          </w:p>
        </w:tc>
        <w:tc>
          <w:tcPr>
            <w:tcW w:w="1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rPr>
                <w:rFonts w:ascii="DFKai-SB" w:eastAsia="DFKai-SB" w:hAnsi="DFKai-SB"/>
                <w:sz w:val="20"/>
              </w:rPr>
            </w:pPr>
          </w:p>
        </w:tc>
      </w:tr>
      <w:tr w:rsidR="00B2059E">
        <w:tc>
          <w:tcPr>
            <w:tcW w:w="3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 w:hint="eastAsia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古籍校讀研究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必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rPr>
                <w:rFonts w:ascii="DFKai-SB" w:eastAsia="DFKai-SB" w:hAnsi="DFKai-SB"/>
                <w:sz w:val="20"/>
              </w:rPr>
            </w:pPr>
          </w:p>
        </w:tc>
      </w:tr>
      <w:tr w:rsidR="00B2059E">
        <w:tc>
          <w:tcPr>
            <w:tcW w:w="3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治學方法研究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必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rPr>
                <w:rFonts w:ascii="DFKai-SB" w:eastAsia="DFKai-SB" w:hAnsi="DFKai-SB"/>
                <w:sz w:val="20"/>
              </w:rPr>
            </w:pPr>
          </w:p>
        </w:tc>
      </w:tr>
      <w:tr w:rsidR="00B2059E">
        <w:tc>
          <w:tcPr>
            <w:tcW w:w="3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 w:hint="eastAsia"/>
              </w:rPr>
            </w:pPr>
            <w:bookmarkStart w:id="0" w:name="_GoBack"/>
            <w:bookmarkEnd w:id="0"/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詩學專題研究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必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rPr>
                <w:rFonts w:ascii="DFKai-SB" w:eastAsia="DFKai-SB" w:hAnsi="DFKai-SB"/>
                <w:sz w:val="20"/>
              </w:rPr>
            </w:pPr>
          </w:p>
        </w:tc>
      </w:tr>
      <w:tr w:rsidR="00B2059E">
        <w:tc>
          <w:tcPr>
            <w:tcW w:w="3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詞學專題研究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必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0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rPr>
                <w:rFonts w:ascii="DFKai-SB" w:eastAsia="DFKai-SB" w:hAnsi="DFKai-SB"/>
                <w:sz w:val="20"/>
              </w:rPr>
            </w:pPr>
          </w:p>
        </w:tc>
      </w:tr>
      <w:tr w:rsidR="00B2059E">
        <w:tc>
          <w:tcPr>
            <w:tcW w:w="3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文化詮釋與批判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rPr>
                <w:rFonts w:ascii="DFKai-SB" w:eastAsia="DFKai-SB" w:hAnsi="DFKai-SB"/>
                <w:sz w:val="20"/>
              </w:rPr>
            </w:pPr>
          </w:p>
        </w:tc>
      </w:tr>
      <w:tr w:rsidR="00B2059E">
        <w:tc>
          <w:tcPr>
            <w:tcW w:w="3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台灣戲劇史專題研究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rPr>
                <w:rFonts w:ascii="DFKai-SB" w:eastAsia="DFKai-SB" w:hAnsi="DFKai-SB"/>
                <w:sz w:val="20"/>
              </w:rPr>
            </w:pPr>
          </w:p>
        </w:tc>
      </w:tr>
      <w:tr w:rsidR="00B2059E">
        <w:tc>
          <w:tcPr>
            <w:tcW w:w="3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台灣文學與文化政治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rPr>
                <w:rFonts w:ascii="DFKai-SB" w:eastAsia="DFKai-SB" w:hAnsi="DFKai-SB"/>
                <w:sz w:val="20"/>
              </w:rPr>
            </w:pPr>
          </w:p>
        </w:tc>
      </w:tr>
      <w:tr w:rsidR="00B2059E">
        <w:tc>
          <w:tcPr>
            <w:tcW w:w="3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大陸當代小說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B2059E">
        <w:tc>
          <w:tcPr>
            <w:tcW w:w="3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中國語言學史專題研究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B2059E">
        <w:tc>
          <w:tcPr>
            <w:tcW w:w="3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張愛玲專題研究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B2059E">
        <w:tc>
          <w:tcPr>
            <w:tcW w:w="3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台灣電影史專題研究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B2059E">
        <w:tc>
          <w:tcPr>
            <w:tcW w:w="3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易經專題研究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B2059E">
        <w:tc>
          <w:tcPr>
            <w:tcW w:w="3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左傳專題研究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B2059E">
        <w:tc>
          <w:tcPr>
            <w:tcW w:w="3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文學與電影專題研究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2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B2059E">
        <w:tc>
          <w:tcPr>
            <w:tcW w:w="3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文化治理與文化研究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0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B2059E">
        <w:tc>
          <w:tcPr>
            <w:tcW w:w="3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rPr>
                <w:rFonts w:ascii="DFKai-SB" w:eastAsia="DFKai-SB" w:hAnsi="DFKai-SB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B2059E">
        <w:tc>
          <w:tcPr>
            <w:tcW w:w="3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rPr>
                <w:rFonts w:ascii="DFKai-SB" w:eastAsia="DFKai-SB" w:hAnsi="DFKai-SB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B2059E">
        <w:tc>
          <w:tcPr>
            <w:tcW w:w="3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rPr>
                <w:rFonts w:ascii="DFKai-SB" w:eastAsia="DFKai-SB" w:hAnsi="DFKai-SB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B2059E">
        <w:tc>
          <w:tcPr>
            <w:tcW w:w="3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rPr>
                <w:rFonts w:ascii="DFKai-SB" w:eastAsia="DFKai-SB" w:hAnsi="DFKai-SB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B2059E">
        <w:tc>
          <w:tcPr>
            <w:tcW w:w="3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rPr>
                <w:rFonts w:ascii="DFKai-SB" w:eastAsia="DFKai-SB" w:hAnsi="DFKai-SB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B2059E">
        <w:tc>
          <w:tcPr>
            <w:tcW w:w="3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rPr>
                <w:rFonts w:ascii="DFKai-SB" w:eastAsia="DFKai-SB" w:hAnsi="DFKai-SB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B2059E">
        <w:tc>
          <w:tcPr>
            <w:tcW w:w="3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rPr>
                <w:rFonts w:ascii="DFKai-SB" w:eastAsia="DFKai-SB" w:hAnsi="DFKai-SB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B2059E">
        <w:tc>
          <w:tcPr>
            <w:tcW w:w="3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rPr>
                <w:rFonts w:ascii="DFKai-SB" w:eastAsia="DFKai-SB" w:hAnsi="DFKai-SB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B2059E">
        <w:tc>
          <w:tcPr>
            <w:tcW w:w="3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rPr>
                <w:rFonts w:ascii="DFKai-SB" w:eastAsia="DFKai-SB" w:hAnsi="DFKai-SB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B2059E">
        <w:tc>
          <w:tcPr>
            <w:tcW w:w="3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rPr>
                <w:rFonts w:ascii="DFKai-SB" w:eastAsia="DFKai-SB" w:hAnsi="DFKai-SB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B2059E">
        <w:tc>
          <w:tcPr>
            <w:tcW w:w="3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rPr>
                <w:rFonts w:ascii="DFKai-SB" w:eastAsia="DFKai-SB" w:hAnsi="DFKai-SB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059E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B2059E">
        <w:tc>
          <w:tcPr>
            <w:tcW w:w="354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righ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必修</w:t>
            </w:r>
          </w:p>
        </w:tc>
        <w:tc>
          <w:tcPr>
            <w:tcW w:w="59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11</w:t>
            </w:r>
          </w:p>
        </w:tc>
      </w:tr>
      <w:tr w:rsidR="00B2059E">
        <w:tc>
          <w:tcPr>
            <w:tcW w:w="3549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righ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畢業學分總計         選修</w:t>
            </w:r>
          </w:p>
        </w:tc>
        <w:tc>
          <w:tcPr>
            <w:tcW w:w="59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19</w:t>
            </w:r>
          </w:p>
        </w:tc>
      </w:tr>
      <w:tr w:rsidR="00B2059E">
        <w:trPr>
          <w:trHeight w:val="92"/>
        </w:trPr>
        <w:tc>
          <w:tcPr>
            <w:tcW w:w="354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jc w:val="righ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共計</w:t>
            </w:r>
          </w:p>
        </w:tc>
        <w:tc>
          <w:tcPr>
            <w:tcW w:w="59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59E" w:rsidRDefault="00B25E01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30</w:t>
            </w:r>
          </w:p>
        </w:tc>
      </w:tr>
    </w:tbl>
    <w:p w:rsidR="00B2059E" w:rsidRDefault="00B2059E">
      <w:pPr>
        <w:rPr>
          <w:rFonts w:ascii="DFKai-SB" w:eastAsia="DFKai-SB" w:hAnsi="DFKai-SB"/>
        </w:rPr>
      </w:pPr>
    </w:p>
    <w:p w:rsidR="00B2059E" w:rsidRDefault="00B2059E"/>
    <w:sectPr w:rsidR="00B2059E">
      <w:headerReference w:type="default" r:id="rId6"/>
      <w:footerReference w:type="default" r:id="rId7"/>
      <w:pgSz w:w="11906" w:h="16838"/>
      <w:pgMar w:top="1021" w:right="1247" w:bottom="680" w:left="1247" w:header="397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051" w:rsidRDefault="002B6051">
      <w:pPr>
        <w:spacing w:line="240" w:lineRule="auto"/>
      </w:pPr>
      <w:r>
        <w:separator/>
      </w:r>
    </w:p>
  </w:endnote>
  <w:endnote w:type="continuationSeparator" w:id="0">
    <w:p w:rsidR="002B6051" w:rsidRDefault="002B60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TC">
    <w:panose1 w:val="020B0500000000000000"/>
    <w:charset w:val="80"/>
    <w:family w:val="swiss"/>
    <w:notTrueType/>
    <w:pitch w:val="variable"/>
    <w:sig w:usb0="30000003" w:usb1="2BDF3C10" w:usb2="00000016" w:usb3="00000000" w:csb0="003A01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07" w:type="dxa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347"/>
      <w:gridCol w:w="600"/>
      <w:gridCol w:w="4560"/>
    </w:tblGrid>
    <w:tr w:rsidR="00B2059E">
      <w:tc>
        <w:tcPr>
          <w:tcW w:w="4347" w:type="dxa"/>
          <w:shd w:val="clear" w:color="auto" w:fill="auto"/>
        </w:tcPr>
        <w:p w:rsidR="00B2059E" w:rsidRDefault="00B25E01">
          <w:pPr>
            <w:pStyle w:val="aa"/>
            <w:ind w:right="360"/>
            <w:rPr>
              <w:rFonts w:eastAsia="DFKai-SB"/>
              <w:sz w:val="24"/>
            </w:rPr>
          </w:pPr>
          <w:r>
            <w:rPr>
              <w:rFonts w:eastAsia="DFKai-SB"/>
              <w:sz w:val="24"/>
            </w:rPr>
            <w:t>系主任簽章</w:t>
          </w:r>
        </w:p>
      </w:tc>
      <w:tc>
        <w:tcPr>
          <w:tcW w:w="600" w:type="dxa"/>
          <w:shd w:val="clear" w:color="auto" w:fill="auto"/>
        </w:tcPr>
        <w:p w:rsidR="00B2059E" w:rsidRDefault="00B2059E">
          <w:pPr>
            <w:pStyle w:val="aa"/>
            <w:ind w:right="360"/>
            <w:rPr>
              <w:rFonts w:eastAsia="DFKai-SB"/>
              <w:sz w:val="24"/>
            </w:rPr>
          </w:pPr>
        </w:p>
      </w:tc>
      <w:tc>
        <w:tcPr>
          <w:tcW w:w="4560" w:type="dxa"/>
          <w:shd w:val="clear" w:color="auto" w:fill="auto"/>
        </w:tcPr>
        <w:p w:rsidR="00B2059E" w:rsidRDefault="00B25E01">
          <w:pPr>
            <w:pStyle w:val="aa"/>
            <w:ind w:right="360"/>
            <w:rPr>
              <w:rFonts w:eastAsia="DFKai-SB"/>
              <w:sz w:val="24"/>
            </w:rPr>
          </w:pPr>
          <w:r>
            <w:rPr>
              <w:rFonts w:eastAsia="DFKai-SB"/>
              <w:sz w:val="24"/>
            </w:rPr>
            <w:t>院長簽章</w:t>
          </w:r>
        </w:p>
      </w:tc>
    </w:tr>
    <w:tr w:rsidR="00B2059E">
      <w:tc>
        <w:tcPr>
          <w:tcW w:w="4347" w:type="dxa"/>
          <w:shd w:val="clear" w:color="auto" w:fill="auto"/>
        </w:tcPr>
        <w:p w:rsidR="00B2059E" w:rsidRDefault="00B2059E">
          <w:pPr>
            <w:pStyle w:val="aa"/>
            <w:ind w:right="360"/>
            <w:rPr>
              <w:rFonts w:eastAsia="DFKai-SB"/>
              <w:sz w:val="24"/>
            </w:rPr>
          </w:pPr>
        </w:p>
      </w:tc>
      <w:tc>
        <w:tcPr>
          <w:tcW w:w="600" w:type="dxa"/>
          <w:shd w:val="clear" w:color="auto" w:fill="auto"/>
        </w:tcPr>
        <w:p w:rsidR="00B2059E" w:rsidRDefault="00B2059E">
          <w:pPr>
            <w:pStyle w:val="aa"/>
            <w:ind w:right="360"/>
            <w:rPr>
              <w:rFonts w:eastAsia="DFKai-SB"/>
              <w:sz w:val="24"/>
            </w:rPr>
          </w:pPr>
        </w:p>
      </w:tc>
      <w:tc>
        <w:tcPr>
          <w:tcW w:w="4560" w:type="dxa"/>
          <w:shd w:val="clear" w:color="auto" w:fill="auto"/>
        </w:tcPr>
        <w:p w:rsidR="00B2059E" w:rsidRDefault="00B2059E">
          <w:pPr>
            <w:pStyle w:val="aa"/>
            <w:ind w:right="360"/>
            <w:rPr>
              <w:rFonts w:eastAsia="DFKai-SB"/>
              <w:sz w:val="24"/>
            </w:rPr>
          </w:pPr>
        </w:p>
      </w:tc>
    </w:tr>
    <w:tr w:rsidR="00B2059E">
      <w:tc>
        <w:tcPr>
          <w:tcW w:w="4347" w:type="dxa"/>
          <w:shd w:val="clear" w:color="auto" w:fill="auto"/>
        </w:tcPr>
        <w:p w:rsidR="00B2059E" w:rsidRDefault="00B25E01">
          <w:pPr>
            <w:pStyle w:val="aa"/>
            <w:ind w:right="360" w:firstLine="2160"/>
            <w:rPr>
              <w:rFonts w:eastAsia="DFKai-SB"/>
              <w:sz w:val="24"/>
            </w:rPr>
          </w:pPr>
          <w:r>
            <w:rPr>
              <w:rFonts w:eastAsia="DFKai-SB"/>
              <w:sz w:val="24"/>
            </w:rPr>
            <w:t>年　　月　　日</w:t>
          </w:r>
        </w:p>
      </w:tc>
      <w:tc>
        <w:tcPr>
          <w:tcW w:w="600" w:type="dxa"/>
          <w:shd w:val="clear" w:color="auto" w:fill="auto"/>
        </w:tcPr>
        <w:p w:rsidR="00B2059E" w:rsidRDefault="00B2059E">
          <w:pPr>
            <w:pStyle w:val="aa"/>
            <w:ind w:right="360"/>
            <w:rPr>
              <w:rFonts w:eastAsia="DFKai-SB"/>
              <w:sz w:val="24"/>
            </w:rPr>
          </w:pPr>
        </w:p>
      </w:tc>
      <w:tc>
        <w:tcPr>
          <w:tcW w:w="4560" w:type="dxa"/>
          <w:shd w:val="clear" w:color="auto" w:fill="auto"/>
        </w:tcPr>
        <w:p w:rsidR="00B2059E" w:rsidRDefault="00B25E01">
          <w:pPr>
            <w:pStyle w:val="aa"/>
            <w:ind w:right="360"/>
            <w:jc w:val="right"/>
            <w:rPr>
              <w:rFonts w:eastAsia="DFKai-SB"/>
              <w:sz w:val="24"/>
            </w:rPr>
          </w:pPr>
          <w:r>
            <w:rPr>
              <w:rFonts w:eastAsia="DFKai-SB"/>
              <w:sz w:val="24"/>
            </w:rPr>
            <w:t xml:space="preserve">　　　年　　月　　日</w:t>
          </w:r>
        </w:p>
      </w:tc>
    </w:tr>
  </w:tbl>
  <w:p w:rsidR="00B2059E" w:rsidRDefault="00B25E01">
    <w:pPr>
      <w:pStyle w:val="aa"/>
      <w:tabs>
        <w:tab w:val="clear" w:pos="8306"/>
        <w:tab w:val="right" w:pos="8931"/>
      </w:tabs>
      <w:ind w:right="400" w:firstLine="1700"/>
    </w:pPr>
    <w:r>
      <w:t xml:space="preserve">Page </w:t>
    </w:r>
    <w:r>
      <w:rPr>
        <w:rStyle w:val="a3"/>
      </w:rPr>
      <w:fldChar w:fldCharType="begin"/>
    </w:r>
    <w:r>
      <w:rPr>
        <w:rStyle w:val="a3"/>
      </w:rPr>
      <w:instrText>PAGE</w:instrText>
    </w:r>
    <w:r>
      <w:rPr>
        <w:rStyle w:val="a3"/>
      </w:rPr>
      <w:fldChar w:fldCharType="separate"/>
    </w:r>
    <w:r>
      <w:rPr>
        <w:rStyle w:val="a3"/>
      </w:rPr>
      <w:t>1</w:t>
    </w:r>
    <w:r>
      <w:rPr>
        <w:rStyle w:val="a3"/>
      </w:rPr>
      <w:fldChar w:fldCharType="end"/>
    </w:r>
    <w:r>
      <w:rPr>
        <w:rStyle w:val="a3"/>
      </w:rPr>
      <w:t xml:space="preserve"> of </w:t>
    </w:r>
    <w:r>
      <w:rPr>
        <w:rStyle w:val="a3"/>
      </w:rPr>
      <w:fldChar w:fldCharType="begin"/>
    </w:r>
    <w:r>
      <w:rPr>
        <w:rStyle w:val="a3"/>
      </w:rPr>
      <w:instrText>NUMPAGES</w:instrText>
    </w:r>
    <w:r>
      <w:rPr>
        <w:rStyle w:val="a3"/>
      </w:rPr>
      <w:fldChar w:fldCharType="separate"/>
    </w:r>
    <w:r>
      <w:rPr>
        <w:rStyle w:val="a3"/>
      </w:rPr>
      <w:t>1</w:t>
    </w:r>
    <w:r>
      <w:rPr>
        <w:rStyle w:val="a3"/>
      </w:rPr>
      <w:fldChar w:fldCharType="end"/>
    </w:r>
    <w:r>
      <w:rPr>
        <w:rStyle w:val="a3"/>
      </w:rPr>
      <w:t xml:space="preserve">           </w:t>
    </w:r>
    <w:r>
      <w:fldChar w:fldCharType="begin"/>
    </w:r>
    <w:r>
      <w:instrText>FILENAME</w:instrText>
    </w:r>
    <w:r>
      <w:fldChar w:fldCharType="separate"/>
    </w:r>
    <w:r w:rsidR="00FD7A63">
      <w:rPr>
        <w:rFonts w:hint="eastAsia"/>
        <w:noProof/>
      </w:rPr>
      <w:t>108</w:t>
    </w:r>
    <w:r w:rsidR="00FD7A63">
      <w:rPr>
        <w:rFonts w:hint="eastAsia"/>
        <w:noProof/>
      </w:rPr>
      <w:t>新生必選修科目表＿碩專班</w:t>
    </w:r>
    <w:r w:rsidR="00FD7A63">
      <w:rPr>
        <w:rFonts w:hint="eastAsia"/>
        <w:noProof/>
      </w:rPr>
      <w:t>.docx</w:t>
    </w:r>
    <w:r>
      <w:fldChar w:fldCharType="end"/>
    </w:r>
    <w:r>
      <w:rPr>
        <w:rStyle w:val="a3"/>
      </w:rPr>
      <w:t xml:space="preserve"> </w:t>
    </w:r>
    <w:r>
      <w:t>107.12</w:t>
    </w:r>
    <w: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051" w:rsidRDefault="002B6051">
      <w:pPr>
        <w:spacing w:line="240" w:lineRule="auto"/>
      </w:pPr>
      <w:r>
        <w:separator/>
      </w:r>
    </w:p>
  </w:footnote>
  <w:footnote w:type="continuationSeparator" w:id="0">
    <w:p w:rsidR="002B6051" w:rsidRDefault="002B60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59E" w:rsidRDefault="00B25E01">
    <w:pPr>
      <w:pStyle w:val="a9"/>
      <w:rPr>
        <w:rFonts w:ascii="DFKai-SB" w:eastAsia="DFKai-SB" w:hAnsi="DFKai-SB"/>
        <w:sz w:val="28"/>
      </w:rPr>
    </w:pPr>
    <w:r>
      <w:rPr>
        <w:rFonts w:ascii="DFKai-SB" w:eastAsia="DFKai-SB" w:hAnsi="DFKai-SB"/>
        <w:sz w:val="28"/>
      </w:rPr>
      <w:t>表一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59E"/>
    <w:rsid w:val="002B6051"/>
    <w:rsid w:val="008051B7"/>
    <w:rsid w:val="00AD5AA4"/>
    <w:rsid w:val="00B2059E"/>
    <w:rsid w:val="00B25E01"/>
    <w:rsid w:val="00DC5D7D"/>
    <w:rsid w:val="00FD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36461F"/>
  <w15:docId w15:val="{72FC3BA9-E29D-FA42-B71F-F9D3DAB9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59CB"/>
    <w:pPr>
      <w:widowControl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631FD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TC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Arial Unicode MS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b">
    <w:name w:val="Balloon Text"/>
    <w:basedOn w:val="a"/>
    <w:semiHidden/>
    <w:qFormat/>
    <w:rsid w:val="004235EF"/>
    <w:rPr>
      <w:rFonts w:ascii="Arial" w:eastAsia="新細明體" w:hAnsi="Arial"/>
      <w:sz w:val="18"/>
      <w:szCs w:val="18"/>
    </w:rPr>
  </w:style>
  <w:style w:type="paragraph" w:customStyle="1" w:styleId="ac">
    <w:name w:val="表格內容"/>
    <w:basedOn w:val="a"/>
    <w:qFormat/>
    <w:pPr>
      <w:suppressLineNumbers/>
    </w:pPr>
  </w:style>
  <w:style w:type="paragraph" w:customStyle="1" w:styleId="ad">
    <w:name w:val="表格標題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105</Words>
  <Characters>599</Characters>
  <Application>Microsoft Office Word</Application>
  <DocSecurity>0</DocSecurity>
  <Lines>4</Lines>
  <Paragraphs>1</Paragraphs>
  <ScaleCrop>false</ScaleCrop>
  <Company>東吳大學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     學院     學系必、選修科目表    （適用    學年度一年級入學新生）	</dc:title>
  <dc:subject/>
  <dc:creator>Michael</dc:creator>
  <dc:description/>
  <cp:lastModifiedBy>伯翰 卓</cp:lastModifiedBy>
  <cp:revision>10</cp:revision>
  <cp:lastPrinted>2019-03-06T02:19:00Z</cp:lastPrinted>
  <dcterms:created xsi:type="dcterms:W3CDTF">2019-02-25T10:16:00Z</dcterms:created>
  <dcterms:modified xsi:type="dcterms:W3CDTF">2019-04-22T02:52:00Z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東吳大學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