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Ind w:w="-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2762"/>
        <w:gridCol w:w="401"/>
        <w:gridCol w:w="455"/>
        <w:gridCol w:w="490"/>
        <w:gridCol w:w="490"/>
        <w:gridCol w:w="489"/>
        <w:gridCol w:w="492"/>
        <w:gridCol w:w="491"/>
        <w:gridCol w:w="490"/>
        <w:gridCol w:w="491"/>
        <w:gridCol w:w="489"/>
        <w:gridCol w:w="1583"/>
      </w:tblGrid>
      <w:tr w:rsidR="0091573E" w:rsidRPr="00C6616F" w:rsidTr="00C6616F">
        <w:trPr>
          <w:cantSplit/>
          <w:tblHeader/>
        </w:trPr>
        <w:tc>
          <w:tcPr>
            <w:tcW w:w="31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科  目  名</w:t>
            </w:r>
            <w:bookmarkStart w:id="0" w:name="_GoBack"/>
            <w:bookmarkEnd w:id="0"/>
            <w:r w:rsidRPr="00C6616F">
              <w:rPr>
                <w:rFonts w:ascii="標楷體" w:eastAsia="標楷體" w:hAnsi="標楷體"/>
              </w:rPr>
              <w:t xml:space="preserve">  稱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pBdr>
                <w:left w:val="single" w:sz="6" w:space="1" w:color="000000"/>
              </w:pBd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學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C6616F">
              <w:rPr>
                <w:rFonts w:ascii="標楷體" w:eastAsia="標楷體" w:hAnsi="標楷體"/>
                <w:sz w:val="18"/>
              </w:rPr>
              <w:t>第一學年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C6616F">
              <w:rPr>
                <w:rFonts w:ascii="標楷體" w:eastAsia="標楷體" w:hAnsi="標楷體"/>
                <w:sz w:val="18"/>
              </w:rPr>
              <w:t>第二學年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C6616F">
              <w:rPr>
                <w:rFonts w:ascii="標楷體" w:eastAsia="標楷體" w:hAnsi="標楷體"/>
                <w:sz w:val="18"/>
              </w:rPr>
              <w:t>第三學年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C6616F">
              <w:rPr>
                <w:rFonts w:ascii="標楷體" w:eastAsia="標楷體" w:hAnsi="標楷體"/>
                <w:sz w:val="18"/>
              </w:rPr>
              <w:t>第四學年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 xml:space="preserve">備  </w:t>
            </w:r>
            <w:proofErr w:type="gramStart"/>
            <w:r w:rsidRPr="00C6616F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91573E" w:rsidRPr="00C6616F" w:rsidTr="00C6616F">
        <w:trPr>
          <w:cantSplit/>
          <w:tblHeader/>
        </w:trPr>
        <w:tc>
          <w:tcPr>
            <w:tcW w:w="31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別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分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上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下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上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下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上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下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上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下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A5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必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論文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270936">
            <w:pPr>
              <w:rPr>
                <w:rFonts w:ascii="標楷體" w:eastAsia="標楷體" w:hAnsi="標楷體"/>
                <w:sz w:val="20"/>
              </w:rPr>
            </w:pPr>
            <w:r w:rsidRPr="00C6616F">
              <w:rPr>
                <w:rFonts w:ascii="標楷體" w:eastAsia="標楷體" w:hAnsi="標楷體"/>
                <w:sz w:val="20"/>
              </w:rPr>
              <w:t>碩士班學生可跨修博士班課程。</w:t>
            </w:r>
          </w:p>
        </w:tc>
      </w:tr>
      <w:tr w:rsidR="0091573E" w:rsidRPr="00C6616F" w:rsidTr="00156A03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proofErr w:type="gramStart"/>
            <w:r w:rsidRPr="00C6616F">
              <w:rPr>
                <w:rFonts w:ascii="標楷體" w:eastAsia="標楷體" w:hAnsi="標楷體"/>
              </w:rPr>
              <w:t>古籍校讀研究</w:t>
            </w:r>
            <w:proofErr w:type="gram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1573E" w:rsidRPr="00C6616F" w:rsidTr="00A55A58">
        <w:tc>
          <w:tcPr>
            <w:tcW w:w="3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1573E" w:rsidRPr="00C6616F" w:rsidRDefault="00A5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修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治學方法研究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1573E" w:rsidRPr="00C6616F" w:rsidTr="00A55A58">
        <w:tc>
          <w:tcPr>
            <w:tcW w:w="3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中國經學史專題研究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中國戲曲史專題研究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蘇軾詞專題研究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臺灣現代戲劇專題研究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兒童文學專題研究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甲骨文字專題研究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A5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選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主題文學專題研究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宋元小說研究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中國文獻學專題研究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中國文論專題研究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李白詩專題研究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3E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現、當代文學理論及應用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143DBC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143DBC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270936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73E" w:rsidRPr="00C6616F" w:rsidRDefault="009157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修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中國戲曲理論專題研究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辛棄疾詞專題研究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戲劇跨文類研究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漢字與文化專題研究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唐詩題材研究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先秦諸子研究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戲曲文化學專題研究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兩周金文專題研究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明代小說研究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杜甫詩學專題研究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現、當代文學批評及應用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明代詩學與文化專題研究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戲劇與經典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6616F">
              <w:rPr>
                <w:rFonts w:ascii="標楷體" w:eastAsia="標楷體" w:hAnsi="標楷體"/>
                <w:sz w:val="22"/>
                <w:szCs w:val="22"/>
              </w:rPr>
              <w:t>《山海經》與神話專題研究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詩經專題研究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經學文獻學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清領時期臺灣詞研究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李白詩</w:t>
            </w:r>
            <w:r w:rsidRPr="00C6616F">
              <w:rPr>
                <w:rFonts w:ascii="標楷體" w:eastAsia="標楷體" w:hAnsi="標楷體" w:hint="eastAsia"/>
              </w:rPr>
              <w:t>學</w:t>
            </w:r>
            <w:r w:rsidRPr="00C6616F">
              <w:rPr>
                <w:rFonts w:ascii="標楷體" w:eastAsia="標楷體" w:hAnsi="標楷體"/>
              </w:rPr>
              <w:t>專題研究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清代小說研究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日本漢學專題研究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唐宋詩歌論政研究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日治時期臺灣詞研究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宋明理學研究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中國生命智慧專題研究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日本儒學史專題研究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宋遼金文學專題研究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中國精怪文化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明清女性的文學與生活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right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必修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ind w:firstLineChars="48" w:firstLine="115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6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c>
          <w:tcPr>
            <w:tcW w:w="354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right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畢業學分總計         選修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ind w:firstLineChars="48" w:firstLine="115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28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A58" w:rsidRPr="00C6616F" w:rsidTr="00C6616F">
        <w:trPr>
          <w:trHeight w:val="92"/>
        </w:trPr>
        <w:tc>
          <w:tcPr>
            <w:tcW w:w="35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right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共計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A58" w:rsidRPr="00C6616F" w:rsidRDefault="00A55A58" w:rsidP="00A55A58">
            <w:pPr>
              <w:ind w:firstLineChars="48" w:firstLine="115"/>
              <w:rPr>
                <w:rFonts w:ascii="標楷體" w:eastAsia="標楷體" w:hAnsi="標楷體"/>
              </w:rPr>
            </w:pPr>
            <w:r w:rsidRPr="00C6616F">
              <w:rPr>
                <w:rFonts w:ascii="標楷體" w:eastAsia="標楷體" w:hAnsi="標楷體"/>
              </w:rPr>
              <w:t>34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A58" w:rsidRPr="00C6616F" w:rsidRDefault="00A55A58" w:rsidP="00A55A5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1573E" w:rsidRPr="00C6616F" w:rsidRDefault="0091573E">
      <w:pPr>
        <w:rPr>
          <w:rFonts w:ascii="標楷體" w:eastAsia="標楷體" w:hAnsi="標楷體"/>
        </w:rPr>
      </w:pPr>
    </w:p>
    <w:sectPr w:rsidR="0091573E" w:rsidRPr="00C6616F">
      <w:headerReference w:type="default" r:id="rId6"/>
      <w:footerReference w:type="default" r:id="rId7"/>
      <w:pgSz w:w="11906" w:h="16838"/>
      <w:pgMar w:top="1021" w:right="1247" w:bottom="680" w:left="1247" w:header="397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6D" w:rsidRDefault="009A736D">
      <w:pPr>
        <w:spacing w:line="240" w:lineRule="auto"/>
      </w:pPr>
      <w:r>
        <w:separator/>
      </w:r>
    </w:p>
  </w:endnote>
  <w:endnote w:type="continuationSeparator" w:id="0">
    <w:p w:rsidR="009A736D" w:rsidRDefault="009A7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Malgun Gothic Semilight"/>
    <w:panose1 w:val="00000000000000000000"/>
    <w:charset w:val="80"/>
    <w:family w:val="swiss"/>
    <w:notTrueType/>
    <w:pitch w:val="variable"/>
    <w:sig w:usb0="00000000" w:usb1="2BDF3C10" w:usb2="00000016" w:usb3="00000000" w:csb0="003A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7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47"/>
      <w:gridCol w:w="600"/>
      <w:gridCol w:w="4560"/>
    </w:tblGrid>
    <w:tr w:rsidR="0091573E">
      <w:tc>
        <w:tcPr>
          <w:tcW w:w="4347" w:type="dxa"/>
          <w:shd w:val="clear" w:color="auto" w:fill="auto"/>
        </w:tcPr>
        <w:p w:rsidR="0091573E" w:rsidRDefault="0091573E">
          <w:pPr>
            <w:pStyle w:val="aa"/>
            <w:ind w:right="360"/>
            <w:rPr>
              <w:rFonts w:eastAsia="標楷體"/>
              <w:sz w:val="24"/>
            </w:rPr>
          </w:pPr>
        </w:p>
      </w:tc>
      <w:tc>
        <w:tcPr>
          <w:tcW w:w="600" w:type="dxa"/>
          <w:shd w:val="clear" w:color="auto" w:fill="auto"/>
        </w:tcPr>
        <w:p w:rsidR="0091573E" w:rsidRDefault="0091573E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91573E" w:rsidRDefault="0091573E">
          <w:pPr>
            <w:pStyle w:val="aa"/>
            <w:ind w:right="360"/>
            <w:rPr>
              <w:rFonts w:eastAsia="標楷體"/>
              <w:sz w:val="24"/>
            </w:rPr>
          </w:pPr>
        </w:p>
      </w:tc>
    </w:tr>
    <w:tr w:rsidR="0091573E">
      <w:tc>
        <w:tcPr>
          <w:tcW w:w="4347" w:type="dxa"/>
          <w:shd w:val="clear" w:color="auto" w:fill="auto"/>
        </w:tcPr>
        <w:p w:rsidR="0091573E" w:rsidRDefault="0091573E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600" w:type="dxa"/>
          <w:shd w:val="clear" w:color="auto" w:fill="auto"/>
        </w:tcPr>
        <w:p w:rsidR="0091573E" w:rsidRDefault="0091573E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91573E" w:rsidRDefault="0091573E">
          <w:pPr>
            <w:pStyle w:val="aa"/>
            <w:ind w:right="360"/>
            <w:rPr>
              <w:rFonts w:eastAsia="BiauKai"/>
              <w:sz w:val="24"/>
            </w:rPr>
          </w:pPr>
        </w:p>
      </w:tc>
    </w:tr>
    <w:tr w:rsidR="0091573E">
      <w:tc>
        <w:tcPr>
          <w:tcW w:w="4347" w:type="dxa"/>
          <w:shd w:val="clear" w:color="auto" w:fill="auto"/>
        </w:tcPr>
        <w:p w:rsidR="0091573E" w:rsidRDefault="0091573E">
          <w:pPr>
            <w:pStyle w:val="aa"/>
            <w:ind w:right="360" w:firstLine="2160"/>
            <w:rPr>
              <w:rFonts w:eastAsia="標楷體"/>
              <w:sz w:val="24"/>
            </w:rPr>
          </w:pPr>
        </w:p>
      </w:tc>
      <w:tc>
        <w:tcPr>
          <w:tcW w:w="600" w:type="dxa"/>
          <w:shd w:val="clear" w:color="auto" w:fill="auto"/>
        </w:tcPr>
        <w:p w:rsidR="0091573E" w:rsidRDefault="0091573E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91573E" w:rsidRDefault="0091573E">
          <w:pPr>
            <w:pStyle w:val="aa"/>
            <w:ind w:right="360"/>
            <w:jc w:val="right"/>
            <w:rPr>
              <w:rFonts w:eastAsia="標楷體"/>
              <w:sz w:val="24"/>
            </w:rPr>
          </w:pPr>
        </w:p>
      </w:tc>
    </w:tr>
  </w:tbl>
  <w:p w:rsidR="0091573E" w:rsidRDefault="00270936" w:rsidP="00944D4C">
    <w:pPr>
      <w:pStyle w:val="aa"/>
      <w:jc w:val="center"/>
    </w:pPr>
    <w:r>
      <w:rPr>
        <w:rFonts w:ascii="BiauKai" w:eastAsia="BiauKai" w:hAnsi="BiauKai"/>
      </w:rPr>
      <w:t xml:space="preserve">Page </w:t>
    </w:r>
    <w:r>
      <w:rPr>
        <w:rStyle w:val="a3"/>
        <w:rFonts w:ascii="BiauKai" w:eastAsia="BiauKai" w:hAnsi="BiauKai"/>
      </w:rPr>
      <w:fldChar w:fldCharType="begin"/>
    </w:r>
    <w:r>
      <w:rPr>
        <w:rStyle w:val="a3"/>
        <w:rFonts w:ascii="BiauKai" w:eastAsia="BiauKai" w:hAnsi="BiauKai"/>
      </w:rPr>
      <w:instrText>PAGE</w:instrText>
    </w:r>
    <w:r>
      <w:rPr>
        <w:rStyle w:val="a3"/>
        <w:rFonts w:ascii="BiauKai" w:eastAsia="BiauKai" w:hAnsi="BiauKai"/>
      </w:rPr>
      <w:fldChar w:fldCharType="separate"/>
    </w:r>
    <w:r w:rsidR="00A55A58">
      <w:rPr>
        <w:rStyle w:val="a3"/>
        <w:rFonts w:ascii="BiauKai" w:eastAsia="BiauKai" w:hAnsi="BiauKai"/>
        <w:noProof/>
      </w:rPr>
      <w:t>1</w:t>
    </w:r>
    <w:r>
      <w:rPr>
        <w:rStyle w:val="a3"/>
        <w:rFonts w:ascii="BiauKai" w:eastAsia="BiauKai" w:hAnsi="BiauKai"/>
      </w:rPr>
      <w:fldChar w:fldCharType="end"/>
    </w:r>
    <w:r>
      <w:rPr>
        <w:rStyle w:val="a3"/>
        <w:rFonts w:ascii="BiauKai" w:eastAsia="BiauKai" w:hAnsi="BiauKai"/>
      </w:rPr>
      <w:t xml:space="preserve"> of </w:t>
    </w:r>
    <w:r>
      <w:rPr>
        <w:rStyle w:val="a3"/>
        <w:rFonts w:ascii="BiauKai" w:eastAsia="BiauKai" w:hAnsi="BiauKai"/>
      </w:rPr>
      <w:fldChar w:fldCharType="begin"/>
    </w:r>
    <w:r>
      <w:rPr>
        <w:rStyle w:val="a3"/>
        <w:rFonts w:ascii="BiauKai" w:eastAsia="BiauKai" w:hAnsi="BiauKai"/>
      </w:rPr>
      <w:instrText>NUMPAGES</w:instrText>
    </w:r>
    <w:r>
      <w:rPr>
        <w:rStyle w:val="a3"/>
        <w:rFonts w:ascii="BiauKai" w:eastAsia="BiauKai" w:hAnsi="BiauKai"/>
      </w:rPr>
      <w:fldChar w:fldCharType="separate"/>
    </w:r>
    <w:r w:rsidR="00A55A58">
      <w:rPr>
        <w:rStyle w:val="a3"/>
        <w:rFonts w:ascii="BiauKai" w:eastAsia="BiauKai" w:hAnsi="BiauKai"/>
        <w:noProof/>
      </w:rPr>
      <w:t>2</w:t>
    </w:r>
    <w:r>
      <w:rPr>
        <w:rStyle w:val="a3"/>
        <w:rFonts w:ascii="BiauKai" w:eastAsia="BiauKai" w:hAnsi="BiauKa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6D" w:rsidRDefault="009A736D">
      <w:pPr>
        <w:spacing w:line="240" w:lineRule="auto"/>
      </w:pPr>
      <w:r>
        <w:separator/>
      </w:r>
    </w:p>
  </w:footnote>
  <w:footnote w:type="continuationSeparator" w:id="0">
    <w:p w:rsidR="009A736D" w:rsidRDefault="009A7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6D" w:rsidRDefault="00F7216D">
    <w:pPr>
      <w:pStyle w:val="a9"/>
      <w:rPr>
        <w:rFonts w:ascii="標楷體" w:eastAsia="BiauKai" w:hAnsi="標楷體"/>
        <w:sz w:val="28"/>
      </w:rPr>
    </w:pPr>
  </w:p>
  <w:p w:rsidR="00F7216D" w:rsidRPr="00C6616F" w:rsidRDefault="00F7216D" w:rsidP="00944D4C">
    <w:pPr>
      <w:pStyle w:val="a9"/>
      <w:jc w:val="center"/>
      <w:rPr>
        <w:rFonts w:ascii="標楷體" w:eastAsia="標楷體" w:hAnsi="標楷體"/>
        <w:sz w:val="36"/>
        <w:szCs w:val="36"/>
      </w:rPr>
    </w:pPr>
    <w:r w:rsidRPr="00C6616F">
      <w:rPr>
        <w:rFonts w:ascii="標楷體" w:eastAsia="標楷體" w:hAnsi="標楷體"/>
        <w:sz w:val="36"/>
        <w:szCs w:val="36"/>
      </w:rPr>
      <w:t>東吳大學</w:t>
    </w:r>
    <w:r w:rsidR="00C6616F" w:rsidRPr="00C6616F">
      <w:rPr>
        <w:rFonts w:ascii="標楷體" w:eastAsia="標楷體" w:hAnsi="標楷體" w:hint="eastAsia"/>
        <w:sz w:val="36"/>
        <w:szCs w:val="36"/>
      </w:rPr>
      <w:t xml:space="preserve"> </w:t>
    </w:r>
    <w:r w:rsidRPr="00C6616F">
      <w:rPr>
        <w:rFonts w:ascii="標楷體" w:eastAsia="標楷體" w:hAnsi="標楷體" w:hint="eastAsia"/>
        <w:sz w:val="36"/>
        <w:szCs w:val="36"/>
      </w:rPr>
      <w:t>人文社會</w:t>
    </w:r>
    <w:r w:rsidRPr="00C6616F">
      <w:rPr>
        <w:rFonts w:ascii="標楷體" w:eastAsia="標楷體" w:hAnsi="標楷體"/>
        <w:sz w:val="36"/>
        <w:szCs w:val="36"/>
      </w:rPr>
      <w:t>學院</w:t>
    </w:r>
    <w:r w:rsidR="00C6616F" w:rsidRPr="00C6616F">
      <w:rPr>
        <w:rFonts w:ascii="標楷體" w:eastAsia="標楷體" w:hAnsi="標楷體" w:hint="eastAsia"/>
        <w:sz w:val="36"/>
        <w:szCs w:val="36"/>
      </w:rPr>
      <w:t xml:space="preserve"> </w:t>
    </w:r>
    <w:r w:rsidRPr="00C6616F">
      <w:rPr>
        <w:rFonts w:ascii="標楷體" w:eastAsia="標楷體" w:hAnsi="標楷體" w:hint="eastAsia"/>
        <w:sz w:val="36"/>
        <w:szCs w:val="36"/>
      </w:rPr>
      <w:t>中國文</w:t>
    </w:r>
    <w:r w:rsidRPr="00C6616F">
      <w:rPr>
        <w:rFonts w:ascii="標楷體" w:eastAsia="標楷體" w:hAnsi="標楷體"/>
        <w:sz w:val="36"/>
        <w:szCs w:val="36"/>
      </w:rPr>
      <w:t>學系</w:t>
    </w:r>
    <w:r w:rsidRPr="00C6616F">
      <w:rPr>
        <w:rFonts w:ascii="標楷體" w:eastAsia="標楷體" w:hAnsi="標楷體" w:hint="eastAsia"/>
        <w:sz w:val="36"/>
        <w:szCs w:val="36"/>
      </w:rPr>
      <w:t>碩</w:t>
    </w:r>
    <w:r w:rsidRPr="00C6616F">
      <w:rPr>
        <w:rFonts w:ascii="標楷體" w:eastAsia="標楷體" w:hAnsi="標楷體"/>
        <w:sz w:val="36"/>
        <w:szCs w:val="36"/>
      </w:rPr>
      <w:t>士班必選修科目表</w:t>
    </w:r>
  </w:p>
  <w:p w:rsidR="00F7216D" w:rsidRPr="00C6616F" w:rsidRDefault="00F7216D" w:rsidP="00F7216D">
    <w:pPr>
      <w:pStyle w:val="a9"/>
      <w:jc w:val="right"/>
      <w:rPr>
        <w:rFonts w:ascii="標楷體" w:eastAsia="標楷體" w:hAnsi="標楷體"/>
        <w:sz w:val="28"/>
      </w:rPr>
    </w:pPr>
    <w:r w:rsidRPr="00C6616F">
      <w:rPr>
        <w:rFonts w:ascii="標楷體" w:eastAsia="標楷體" w:hAnsi="標楷體"/>
      </w:rPr>
      <w:t>（適用108學年度一年級入學新生）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E"/>
    <w:rsid w:val="000245DF"/>
    <w:rsid w:val="000524B1"/>
    <w:rsid w:val="00143DBC"/>
    <w:rsid w:val="00156A03"/>
    <w:rsid w:val="00270936"/>
    <w:rsid w:val="0080656D"/>
    <w:rsid w:val="0091573E"/>
    <w:rsid w:val="00944D4C"/>
    <w:rsid w:val="009A06B6"/>
    <w:rsid w:val="009A736D"/>
    <w:rsid w:val="00A55A58"/>
    <w:rsid w:val="00AA6BBA"/>
    <w:rsid w:val="00C6616F"/>
    <w:rsid w:val="00CC63E3"/>
    <w:rsid w:val="00F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707B54A-2120-CF41-9AB1-93D82A55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CB"/>
    <w:pPr>
      <w:widowControl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631FD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TC" w:hAnsi="Liberation Sans" w:cs="Tahoma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Tahom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b">
    <w:name w:val="Balloon Text"/>
    <w:basedOn w:val="a"/>
    <w:semiHidden/>
    <w:qFormat/>
    <w:rsid w:val="004235EF"/>
    <w:rPr>
      <w:rFonts w:ascii="Arial" w:eastAsia="新細明體" w:hAnsi="Arial"/>
      <w:sz w:val="18"/>
      <w:szCs w:val="18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Company>東吳大學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東吳大學碩博士班必、選修科目表</dc:title>
  <dc:subject/>
  <dc:creator>戴立明</dc:creator>
  <dc:description>（適用102學年度碩博士班一年級入學新生）	</dc:description>
  <cp:lastModifiedBy>Windows 使用者</cp:lastModifiedBy>
  <cp:revision>4</cp:revision>
  <cp:lastPrinted>2013-01-11T08:32:00Z</cp:lastPrinted>
  <dcterms:created xsi:type="dcterms:W3CDTF">2019-07-28T09:34:00Z</dcterms:created>
  <dcterms:modified xsi:type="dcterms:W3CDTF">2019-07-29T00:58:00Z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東吳大學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